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970C03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546D1E1C" w:rsidR="00A476B7" w:rsidRPr="001F7BEF" w:rsidRDefault="00970C03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North Collier regional park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970C03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32B486CE" w:rsidR="00A476B7" w:rsidRPr="00CF2972" w:rsidRDefault="00970C03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 w:rsidR="0041448C" w:rsidRPr="00F63F7E">
                  <w:rPr>
                    <w:b/>
                    <w:bCs/>
                    <w:color w:val="FF0000"/>
                    <w:szCs w:val="18"/>
                  </w:rPr>
                  <w:t>August 13</w:t>
                </w:r>
                <w:r w:rsidR="00427EFF" w:rsidRPr="00BF3797">
                  <w:rPr>
                    <w:szCs w:val="18"/>
                  </w:rPr>
                  <w:t xml:space="preserve">,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970C03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496BF3A9" w:rsidR="00A476B7" w:rsidRPr="00CF2972" w:rsidRDefault="00970C03" w:rsidP="00873724">
            <w:pPr>
              <w:pStyle w:val="Details2"/>
              <w:rPr>
                <w:szCs w:val="18"/>
              </w:rPr>
            </w:pPr>
            <w:r>
              <w:rPr>
                <w:szCs w:val="18"/>
              </w:rPr>
              <w:t>15000 Livingston Road Naples, FL 34109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970C03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3B400311" w:rsidR="00A476B7" w:rsidRPr="009513C6" w:rsidRDefault="00970C03" w:rsidP="00873724">
            <w:pPr>
              <w:pStyle w:val="Details2"/>
              <w:rPr>
                <w:b/>
                <w:bCs/>
                <w:color w:val="FF0000"/>
                <w:szCs w:val="18"/>
              </w:rPr>
            </w:pPr>
            <w:sdt>
              <w:sdtPr>
                <w:rPr>
                  <w:b/>
                  <w:bCs/>
                  <w:color w:val="FF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B9299F" w:rsidRPr="00B9299F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7D6237" w:rsidRPr="009513C6">
              <w:rPr>
                <w:b/>
                <w:bCs/>
                <w:color w:val="FF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7C515FD4" w14:textId="6458F261" w:rsidR="008465FB" w:rsidRPr="007D4A8B" w:rsidRDefault="008465FB" w:rsidP="008465FB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69D930FC" w14:textId="6B007CAF" w:rsidR="0008636D" w:rsidRPr="00F63F7E" w:rsidRDefault="0008636D" w:rsidP="008465FB">
      <w:pPr>
        <w:pStyle w:val="ListNumber"/>
      </w:pPr>
      <w:r>
        <w:rPr>
          <w:rFonts w:eastAsiaTheme="majorEastAsia"/>
        </w:rPr>
        <w:t>New Business</w:t>
      </w:r>
    </w:p>
    <w:p w14:paraId="16906590" w14:textId="03D729DB" w:rsidR="00F63F7E" w:rsidRPr="00F63F7E" w:rsidRDefault="00F63F7E" w:rsidP="00F63F7E">
      <w:pPr>
        <w:pStyle w:val="ListNumber2"/>
      </w:pPr>
      <w:r>
        <w:t>Legends Concert Series</w:t>
      </w:r>
      <w:r w:rsidR="00900B29">
        <w:t xml:space="preserve"> – Mike Randall</w:t>
      </w:r>
    </w:p>
    <w:p w14:paraId="11AC450D" w14:textId="0E69F189" w:rsidR="00F63F7E" w:rsidRDefault="00F63F7E" w:rsidP="00F63F7E">
      <w:pPr>
        <w:pStyle w:val="ListNumber2"/>
      </w:pPr>
      <w:r>
        <w:t>Fee Policy Study</w:t>
      </w:r>
      <w:r w:rsidR="00900B29">
        <w:t xml:space="preserve"> – James Hanrahan</w:t>
      </w:r>
    </w:p>
    <w:p w14:paraId="4DBFC592" w14:textId="64C68212" w:rsidR="00F63F7E" w:rsidRDefault="00F63F7E" w:rsidP="00F63F7E">
      <w:pPr>
        <w:pStyle w:val="ListNumber2"/>
      </w:pPr>
      <w:r>
        <w:t xml:space="preserve">Collier County Field Inventory </w:t>
      </w:r>
      <w:r w:rsidR="00900B29">
        <w:t xml:space="preserve">– </w:t>
      </w:r>
      <w:r w:rsidR="00CC3084">
        <w:t>Said Gomez</w:t>
      </w:r>
    </w:p>
    <w:p w14:paraId="1CA48294" w14:textId="10B7ED98" w:rsidR="00F63F7E" w:rsidRDefault="00900B29" w:rsidP="00F63F7E">
      <w:pPr>
        <w:pStyle w:val="ListNumber2"/>
      </w:pPr>
      <w:r>
        <w:t>Hunden Studies – Marissa Baker</w:t>
      </w:r>
    </w:p>
    <w:p w14:paraId="2A9F338F" w14:textId="39081EDA" w:rsidR="00900B29" w:rsidRDefault="00900B29" w:rsidP="00900B29">
      <w:pPr>
        <w:pStyle w:val="ListNumber2"/>
        <w:numPr>
          <w:ilvl w:val="3"/>
          <w:numId w:val="9"/>
        </w:numPr>
      </w:pPr>
      <w:r>
        <w:t xml:space="preserve">Paradise Coast Sports Complex </w:t>
      </w:r>
    </w:p>
    <w:p w14:paraId="2F9F9707" w14:textId="079474A1" w:rsidR="00900B29" w:rsidRPr="00B9299F" w:rsidRDefault="00900B29" w:rsidP="00900B29">
      <w:pPr>
        <w:pStyle w:val="ListNumber2"/>
        <w:numPr>
          <w:ilvl w:val="3"/>
          <w:numId w:val="9"/>
        </w:numPr>
      </w:pPr>
      <w:r>
        <w:t xml:space="preserve">Sun-N- Fun Lagoon 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970C03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30F5"/>
    <w:rsid w:val="00394EF4"/>
    <w:rsid w:val="003E0B04"/>
    <w:rsid w:val="003E2B1C"/>
    <w:rsid w:val="003E4F92"/>
    <w:rsid w:val="003F009F"/>
    <w:rsid w:val="00410612"/>
    <w:rsid w:val="004111BA"/>
    <w:rsid w:val="00411F8B"/>
    <w:rsid w:val="0041448C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62FB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84DB6"/>
    <w:rsid w:val="00585C89"/>
    <w:rsid w:val="005A2C9C"/>
    <w:rsid w:val="005B1B6F"/>
    <w:rsid w:val="005B2C4C"/>
    <w:rsid w:val="005E0ED9"/>
    <w:rsid w:val="00616B41"/>
    <w:rsid w:val="00620AE8"/>
    <w:rsid w:val="00636448"/>
    <w:rsid w:val="0064628C"/>
    <w:rsid w:val="0065214E"/>
    <w:rsid w:val="00655EE2"/>
    <w:rsid w:val="006660CC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7EF6"/>
    <w:rsid w:val="006E7FC8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07F0"/>
    <w:rsid w:val="00815563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0B29"/>
    <w:rsid w:val="009027C4"/>
    <w:rsid w:val="00907D7E"/>
    <w:rsid w:val="00927C63"/>
    <w:rsid w:val="00932F50"/>
    <w:rsid w:val="0094637B"/>
    <w:rsid w:val="009511B3"/>
    <w:rsid w:val="009513C6"/>
    <w:rsid w:val="00955A78"/>
    <w:rsid w:val="0096736D"/>
    <w:rsid w:val="00970C03"/>
    <w:rsid w:val="009728E6"/>
    <w:rsid w:val="0099132C"/>
    <w:rsid w:val="009921B8"/>
    <w:rsid w:val="009A3D43"/>
    <w:rsid w:val="009B523B"/>
    <w:rsid w:val="009B72B3"/>
    <w:rsid w:val="009C4FCF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601ED"/>
    <w:rsid w:val="00C9760C"/>
    <w:rsid w:val="00CB7392"/>
    <w:rsid w:val="00CC3084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E2690"/>
    <w:rsid w:val="00DF2868"/>
    <w:rsid w:val="00DF525E"/>
    <w:rsid w:val="00E11D4C"/>
    <w:rsid w:val="00E12740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39E1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63F7E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7D4682"/>
    <w:rsid w:val="008032D4"/>
    <w:rsid w:val="008107F0"/>
    <w:rsid w:val="00926298"/>
    <w:rsid w:val="0096736D"/>
    <w:rsid w:val="00A51B1E"/>
    <w:rsid w:val="00AE2D0A"/>
    <w:rsid w:val="00B53B90"/>
    <w:rsid w:val="00C22A76"/>
    <w:rsid w:val="00D62A7B"/>
    <w:rsid w:val="00D75999"/>
    <w:rsid w:val="00E11D4C"/>
    <w:rsid w:val="00E930EC"/>
    <w:rsid w:val="00EF39E1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2025-07-15T19:52:00Z</dcterms:created>
  <dcterms:modified xsi:type="dcterms:W3CDTF">2025-07-25T19:35:00Z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